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b w:val="1"/>
        </w:rPr>
      </w:pPr>
      <w:bookmarkStart w:colFirst="0" w:colLast="0" w:name="_vr9rbgampffe" w:id="0"/>
      <w:bookmarkEnd w:id="0"/>
      <w:r w:rsidDel="00000000" w:rsidR="00000000" w:rsidRPr="00000000">
        <w:rPr>
          <w:b w:val="1"/>
          <w:rtl w:val="0"/>
        </w:rPr>
        <w:t xml:space="preserve">EC-6-HG PISO MÁSTER (PREMIUM)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619125</wp:posOffset>
            </wp:positionV>
            <wp:extent cx="2046125" cy="2065612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6125" cy="20656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Estufa Coriat® EC-6-HG Piso Máster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Quemadores abiertos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Quemadores octagonales sólidos en hierro fundido de 24,000 Btu/h c/u.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Parrillas superiores en hierro fundido montadas sobre cubierta semi-sellada A.Inox. 304.</w:t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Pilotos individuales A.Inox. con cabeza roscable tipo hongo en las parrillas.</w:t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Válvulas de ajuste flama piloto importadas, certificadas CSA uso comercial en las parrillas.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Válvulas de gas importadas, certificadas CSA uso comercial en las parrillas.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Horno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Horno grande con medida interior de: frente: 0.660 m, fondo: 0.590 m, altura: 0.420 m.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Parrillas niqueladas.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Termostato con válvula de seguridad integrada, rango de 100 a 300°C (212 a 572°F), certificado CSA uso comercial.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Quemador tubular A.Inox. de 26,000 Btu/h.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Puerta sólida con empaque perimetral para cierre hermético.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Compartimento con capacidad para 5 charolas de 0.650 m x 0.500 m.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Piso de horno desmontable para mejor limpieza.</w:t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Características Generales</w:t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7 Perillas zinc con aislamiento térmico en silicón rojo.</w:t>
      </w:r>
    </w:p>
    <w:p w:rsidR="00000000" w:rsidDel="00000000" w:rsidP="00000000" w:rsidRDefault="00000000" w:rsidRPr="00000000" w14:paraId="0000002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0.880 m, fondo: 0.810 m, altura: 1.060 - 1.090 m, altura de trabajo: 0.950 - 0.980 m.</w:t>
      </w:r>
    </w:p>
    <w:p w:rsidR="00000000" w:rsidDel="00000000" w:rsidP="00000000" w:rsidRDefault="00000000" w:rsidRPr="00000000" w14:paraId="0000002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165 kg.</w:t>
      </w:r>
    </w:p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3705225</wp:posOffset>
            </wp:positionH>
            <wp:positionV relativeFrom="paragraph">
              <wp:posOffset>142875</wp:posOffset>
            </wp:positionV>
            <wp:extent cx="3192651" cy="704396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2651" cy="7043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