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CH-4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3352800</wp:posOffset>
            </wp:positionH>
            <wp:positionV relativeFrom="paragraph">
              <wp:posOffset>666750</wp:posOffset>
            </wp:positionV>
            <wp:extent cx="3086100" cy="217170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7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 Coriat® CH-4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1.166 m, fondo: 0.344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Quemadores en "U" A.Inox. de 14,000 Btu/h c/u.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Pilotos individuales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ajuste flama piloto importadas, certificadas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1.170 m, fondo: 0.590 m, altura: 0.490 - 0.540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100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-304799</wp:posOffset>
          </wp:positionV>
          <wp:extent cx="7604504" cy="709613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